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915B6" w14:textId="77777777" w:rsidR="00FD62A4" w:rsidRPr="005C30AD" w:rsidRDefault="00FD62A4" w:rsidP="00FD62A4">
      <w:pPr>
        <w:spacing w:after="0" w:line="240" w:lineRule="auto"/>
        <w:ind w:firstLine="4111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30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секретариат</w:t>
      </w:r>
    </w:p>
    <w:p w14:paraId="29A2AEC0" w14:textId="77777777" w:rsidR="00FD62A4" w:rsidRPr="005C30AD" w:rsidRDefault="00FD62A4" w:rsidP="00FD62A4">
      <w:pPr>
        <w:spacing w:after="0" w:line="240" w:lineRule="auto"/>
        <w:ind w:firstLine="4111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30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технического комитета по стандартизации</w:t>
      </w:r>
    </w:p>
    <w:p w14:paraId="6116C81A" w14:textId="77777777" w:rsidR="00FD62A4" w:rsidRPr="005C30AD" w:rsidRDefault="00FD62A4" w:rsidP="00FD62A4">
      <w:pPr>
        <w:spacing w:after="0" w:line="240" w:lineRule="auto"/>
        <w:ind w:firstLine="4111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30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ТК 001 «Производственные услуги»</w:t>
      </w:r>
    </w:p>
    <w:p w14:paraId="3199471D" w14:textId="77777777" w:rsidR="00FD62A4" w:rsidRPr="008B6DF4" w:rsidRDefault="00FD62A4" w:rsidP="00FD62A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</w:p>
    <w:p w14:paraId="6049FB0D" w14:textId="1E9D79C2" w:rsidR="00FD62A4" w:rsidRDefault="00FD62A4" w:rsidP="00FD6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</w:pPr>
      <w:r w:rsidRPr="00FB1EE0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ЗАЯВЛЕНИЕ</w:t>
      </w:r>
    </w:p>
    <w:p w14:paraId="1A54B9AE" w14:textId="77777777" w:rsidR="00FB1EE0" w:rsidRPr="00FB1EE0" w:rsidRDefault="00FB1EE0" w:rsidP="00FD6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  <w:lang w:eastAsia="ru-RU"/>
        </w:rPr>
      </w:pPr>
    </w:p>
    <w:p w14:paraId="4693986F" w14:textId="4D9109C2" w:rsidR="00FB1EE0" w:rsidRPr="00901556" w:rsidRDefault="00FB1EE0" w:rsidP="00FB1E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E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</w:t>
      </w:r>
      <w:r w:rsidRPr="00FB1E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включени</w:t>
      </w:r>
      <w:r w:rsidRPr="00FB1E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FB1E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состав экспертной комиссии Республики Татарстан </w:t>
      </w:r>
      <w:r w:rsidRPr="00FB1EE0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ПК 1/ТК 001</w:t>
      </w:r>
      <w:r w:rsidRPr="00901556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</w:p>
    <w:p w14:paraId="20158AA4" w14:textId="77777777" w:rsidR="00FD62A4" w:rsidRPr="005C30AD" w:rsidRDefault="00FD62A4" w:rsidP="00FB1EE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7"/>
      </w:tblGrid>
      <w:tr w:rsidR="00FD62A4" w:rsidRPr="005C30AD" w14:paraId="1033B5A3" w14:textId="77777777" w:rsidTr="000B3C92">
        <w:trPr>
          <w:trHeight w:val="174"/>
        </w:trPr>
        <w:tc>
          <w:tcPr>
            <w:tcW w:w="9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747830" w14:textId="5EEA3F2B" w:rsidR="00FD62A4" w:rsidRPr="00E75D62" w:rsidRDefault="00FB1EE0" w:rsidP="000B3C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75D6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highlight w:val="yellow"/>
                <w:lang w:eastAsia="ru-RU"/>
              </w:rPr>
              <w:t>ООО «Ромашка</w:t>
            </w:r>
            <w:r w:rsidR="00E75D62" w:rsidRPr="00E75D6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highlight w:val="yellow"/>
                <w:lang w:eastAsia="ru-RU"/>
              </w:rPr>
              <w:t>»</w:t>
            </w:r>
            <w:r w:rsidRPr="00E75D6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highlight w:val="yellow"/>
                <w:lang w:eastAsia="ru-RU"/>
              </w:rPr>
              <w:t xml:space="preserve"> </w:t>
            </w:r>
            <w:r w:rsidR="00E75D62" w:rsidRPr="00E75D6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highlight w:val="yellow"/>
                <w:lang w:eastAsia="ru-RU"/>
              </w:rPr>
              <w:t xml:space="preserve">в лице генерального директора </w:t>
            </w:r>
          </w:p>
        </w:tc>
      </w:tr>
      <w:tr w:rsidR="00FD62A4" w:rsidRPr="005C30AD" w14:paraId="6C4781D4" w14:textId="77777777" w:rsidTr="000B3C92">
        <w:trPr>
          <w:trHeight w:val="174"/>
        </w:trPr>
        <w:tc>
          <w:tcPr>
            <w:tcW w:w="93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ACBECC8" w14:textId="677C5E1F" w:rsidR="00FD62A4" w:rsidRPr="005C30AD" w:rsidRDefault="0005046B" w:rsidP="000B3C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234D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Наименование организации и ФИО</w:t>
            </w:r>
          </w:p>
        </w:tc>
      </w:tr>
    </w:tbl>
    <w:p w14:paraId="0E4CA5AB" w14:textId="77777777" w:rsidR="00FD62A4" w:rsidRPr="00E75D62" w:rsidRDefault="00FD62A4" w:rsidP="00FD62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D7C4A25" w14:textId="226659FF" w:rsidR="00FD62A4" w:rsidRPr="005C30AD" w:rsidRDefault="00FD62A4" w:rsidP="00FD62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просит рассмотреть возможность </w:t>
      </w:r>
      <w:r w:rsidR="00FB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включения в состав </w:t>
      </w:r>
      <w:r w:rsidR="0080165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формируемого состава э</w:t>
      </w:r>
      <w:r w:rsidR="00FB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кспертной </w:t>
      </w:r>
      <w:r w:rsidR="00FB1EE0" w:rsidRPr="00FB1E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комиссии Республики Татарстан </w:t>
      </w:r>
      <w:r w:rsidR="00FB1EE0" w:rsidRPr="00FB1EE0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ПК 1/ТК 001</w:t>
      </w:r>
      <w:r w:rsidR="00FB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1654" w:rsidRPr="008016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(далее – экспертная комиссия)</w:t>
      </w:r>
      <w:r w:rsidR="0080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</w:t>
      </w:r>
      <w:r w:rsidR="00FB1EE0" w:rsidRPr="005C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</w:t>
      </w:r>
      <w:r w:rsidR="00FB1EE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B1EE0" w:rsidRPr="005C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технической экспертизы проектов нормативных документов по пожарной безопасности</w:t>
      </w:r>
      <w:r w:rsidRPr="005C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7039DF0" w14:textId="77777777" w:rsidR="00FD62A4" w:rsidRDefault="00FD62A4" w:rsidP="00FD62A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9247"/>
      </w:tblGrid>
      <w:tr w:rsidR="00FD62A4" w:rsidRPr="005C30AD" w14:paraId="02C14A1A" w14:textId="77777777" w:rsidTr="000B3C92">
        <w:trPr>
          <w:trHeight w:val="174"/>
        </w:trPr>
        <w:tc>
          <w:tcPr>
            <w:tcW w:w="9368" w:type="dxa"/>
            <w:tcBorders>
              <w:bottom w:val="single" w:sz="4" w:space="0" w:color="auto"/>
            </w:tcBorders>
            <w:vAlign w:val="bottom"/>
          </w:tcPr>
          <w:p w14:paraId="30CEA5F4" w14:textId="7CC71284" w:rsidR="00FD62A4" w:rsidRPr="005C30AD" w:rsidRDefault="000234D8" w:rsidP="000234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4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highlight w:val="yellow"/>
                <w:lang w:eastAsia="ru-RU"/>
              </w:rPr>
              <w:t>Орлову Ольгу Александровну, начальник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highlight w:val="yellow"/>
                <w:lang w:eastAsia="ru-RU"/>
              </w:rPr>
              <w:t>а</w:t>
            </w:r>
            <w:r w:rsidRPr="000234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highlight w:val="yellow"/>
                <w:lang w:eastAsia="ru-RU"/>
              </w:rPr>
              <w:t xml:space="preserve"> управления технического регулирования и метрологии ООО «Ромашка»</w:t>
            </w:r>
          </w:p>
        </w:tc>
      </w:tr>
      <w:tr w:rsidR="00FD62A4" w:rsidRPr="0005046B" w14:paraId="782438D0" w14:textId="77777777" w:rsidTr="000B3C92">
        <w:trPr>
          <w:trHeight w:val="174"/>
        </w:trPr>
        <w:tc>
          <w:tcPr>
            <w:tcW w:w="9368" w:type="dxa"/>
            <w:tcBorders>
              <w:top w:val="single" w:sz="4" w:space="0" w:color="auto"/>
              <w:bottom w:val="nil"/>
            </w:tcBorders>
            <w:vAlign w:val="bottom"/>
          </w:tcPr>
          <w:p w14:paraId="4C446D5C" w14:textId="5DDD2D94" w:rsidR="00FD62A4" w:rsidRPr="005C30AD" w:rsidRDefault="0005046B" w:rsidP="000B3C9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234D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Выдвигаемый кандидат в состав экспертной комиссии</w:t>
            </w:r>
            <w:r w:rsidRPr="000234D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E75D62" w:rsidRPr="000234D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ФИО, занимаемая должность</w:t>
            </w:r>
            <w:r w:rsidR="00E75D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628DC5E1" w14:textId="77777777" w:rsidR="00FD62A4" w:rsidRPr="005C30AD" w:rsidRDefault="00FD62A4" w:rsidP="00FD62A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122" w:tblpY="34"/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283"/>
        <w:gridCol w:w="6262"/>
      </w:tblGrid>
      <w:tr w:rsidR="00FD62A4" w:rsidRPr="005C30AD" w14:paraId="13C2B587" w14:textId="77777777" w:rsidTr="00783C73">
        <w:trPr>
          <w:trHeight w:val="174"/>
        </w:trPr>
        <w:tc>
          <w:tcPr>
            <w:tcW w:w="2410" w:type="dxa"/>
            <w:tcBorders>
              <w:bottom w:val="nil"/>
              <w:right w:val="nil"/>
            </w:tcBorders>
            <w:vAlign w:val="bottom"/>
          </w:tcPr>
          <w:p w14:paraId="6DEC5B90" w14:textId="0F175A0B" w:rsidR="00FD62A4" w:rsidRPr="005C30AD" w:rsidRDefault="000234D8" w:rsidP="000234D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D62A4" w:rsidRPr="005C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Паспортные данные</w:t>
            </w:r>
            <w:r w:rsidR="00783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кандидата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bottom"/>
          </w:tcPr>
          <w:p w14:paraId="1F8183E6" w14:textId="77777777" w:rsidR="00FD62A4" w:rsidRPr="005C30AD" w:rsidRDefault="00FD62A4" w:rsidP="00783C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62" w:type="dxa"/>
            <w:tcBorders>
              <w:left w:val="nil"/>
              <w:bottom w:val="single" w:sz="4" w:space="0" w:color="auto"/>
            </w:tcBorders>
            <w:vAlign w:val="bottom"/>
          </w:tcPr>
          <w:p w14:paraId="46ADC746" w14:textId="21ABF396" w:rsidR="00FD62A4" w:rsidRPr="00783C73" w:rsidRDefault="00783C73" w:rsidP="00783C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C7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highlight w:val="yellow"/>
                <w:lang w:eastAsia="ru-RU"/>
              </w:rPr>
              <w:t>4627 077860, выдан ОВД Московской области,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highlight w:val="yellow"/>
                <w:lang w:eastAsia="ru-RU"/>
              </w:rPr>
              <w:t xml:space="preserve"> </w:t>
            </w:r>
            <w:r w:rsidRPr="00783C7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highlight w:val="yellow"/>
                <w:lang w:eastAsia="ru-RU"/>
              </w:rPr>
              <w:t>10.10.2000</w:t>
            </w:r>
          </w:p>
        </w:tc>
      </w:tr>
    </w:tbl>
    <w:p w14:paraId="5D5D5CDE" w14:textId="5D8A5C27" w:rsidR="00783C73" w:rsidRPr="00783C73" w:rsidRDefault="00783C73" w:rsidP="00783C73">
      <w:pPr>
        <w:tabs>
          <w:tab w:val="left" w:pos="1985"/>
        </w:tabs>
        <w:overflowPunct w:val="0"/>
        <w:autoSpaceDE w:val="0"/>
        <w:autoSpaceDN w:val="0"/>
        <w:adjustRightInd w:val="0"/>
        <w:spacing w:after="0" w:line="240" w:lineRule="auto"/>
        <w:ind w:firstLine="283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3C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№ и серия паспорта, кем и когда выдан. </w:t>
      </w:r>
    </w:p>
    <w:tbl>
      <w:tblPr>
        <w:tblpPr w:leftFromText="180" w:rightFromText="180" w:vertAnchor="text" w:horzAnchor="margin" w:tblpX="122" w:tblpY="34"/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9347"/>
      </w:tblGrid>
      <w:tr w:rsidR="00FD62A4" w:rsidRPr="005C30AD" w14:paraId="123BD310" w14:textId="77777777" w:rsidTr="000B3C92">
        <w:trPr>
          <w:trHeight w:val="174"/>
        </w:trPr>
        <w:tc>
          <w:tcPr>
            <w:tcW w:w="9347" w:type="dxa"/>
            <w:tcBorders>
              <w:bottom w:val="single" w:sz="4" w:space="0" w:color="auto"/>
            </w:tcBorders>
            <w:vAlign w:val="bottom"/>
          </w:tcPr>
          <w:p w14:paraId="2A9E33F4" w14:textId="365E8F5E" w:rsidR="00FD62A4" w:rsidRPr="005C30AD" w:rsidRDefault="00783C73" w:rsidP="000B3C9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C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highlight w:val="yellow"/>
                <w:lang w:eastAsia="ru-RU"/>
              </w:rPr>
              <w:t xml:space="preserve"> г. Протвино, г. Протвино, Ленина 28 а, 211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</w:tc>
      </w:tr>
    </w:tbl>
    <w:p w14:paraId="1FFE3B88" w14:textId="77777777" w:rsidR="00783C73" w:rsidRDefault="00783C73" w:rsidP="00783C73">
      <w:pPr>
        <w:tabs>
          <w:tab w:val="left" w:pos="1985"/>
        </w:tabs>
        <w:overflowPunct w:val="0"/>
        <w:autoSpaceDE w:val="0"/>
        <w:autoSpaceDN w:val="0"/>
        <w:adjustRightInd w:val="0"/>
        <w:spacing w:after="0" w:line="240" w:lineRule="auto"/>
        <w:ind w:firstLine="283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</w:t>
      </w:r>
      <w:r w:rsidRPr="00783C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есто жительство</w:t>
      </w:r>
    </w:p>
    <w:p w14:paraId="1C1CC1DD" w14:textId="77777777" w:rsidR="00FD62A4" w:rsidRPr="005C30AD" w:rsidRDefault="00FD62A4" w:rsidP="00FD62A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122" w:tblpY="34"/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510"/>
        <w:gridCol w:w="284"/>
        <w:gridCol w:w="5553"/>
      </w:tblGrid>
      <w:tr w:rsidR="00FD62A4" w:rsidRPr="005C30AD" w14:paraId="4E9CBBDC" w14:textId="77777777" w:rsidTr="000B3C92">
        <w:trPr>
          <w:trHeight w:val="174"/>
        </w:trPr>
        <w:tc>
          <w:tcPr>
            <w:tcW w:w="3510" w:type="dxa"/>
            <w:tcBorders>
              <w:top w:val="nil"/>
              <w:bottom w:val="nil"/>
              <w:right w:val="nil"/>
            </w:tcBorders>
            <w:vAlign w:val="bottom"/>
          </w:tcPr>
          <w:p w14:paraId="164605D7" w14:textId="6C23DC9E" w:rsidR="00FD62A4" w:rsidRPr="005C30AD" w:rsidRDefault="00A16C45" w:rsidP="000B3C9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783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Заявляемая область деятельности</w:t>
            </w:r>
            <w:r w:rsidR="006C2454" w:rsidRPr="006C2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FD62A4" w:rsidRPr="005C3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AD8AF" w14:textId="77777777" w:rsidR="00FD62A4" w:rsidRPr="005C30AD" w:rsidRDefault="00FD62A4" w:rsidP="000B3C9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337614E" w14:textId="55CF2B41" w:rsidR="00FD62A4" w:rsidRPr="005C30AD" w:rsidRDefault="008B6DF4" w:rsidP="000B3C9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D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highlight w:val="yellow"/>
                <w:lang w:eastAsia="ru-RU"/>
              </w:rPr>
              <w:t>Расчеты пожарного риска</w:t>
            </w:r>
          </w:p>
        </w:tc>
      </w:tr>
    </w:tbl>
    <w:p w14:paraId="5E693848" w14:textId="5C1097E9" w:rsidR="00CD0400" w:rsidRDefault="00CD0400"/>
    <w:p w14:paraId="5ED7304C" w14:textId="6E424353" w:rsidR="006C2454" w:rsidRDefault="006C2454" w:rsidP="008A517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4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Согласие на включение в состав экспертной комиссии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7"/>
      </w:tblGrid>
      <w:tr w:rsidR="006C2454" w:rsidRPr="005C30AD" w14:paraId="35BFF403" w14:textId="77777777" w:rsidTr="000B3C92">
        <w:trPr>
          <w:trHeight w:val="174"/>
        </w:trPr>
        <w:tc>
          <w:tcPr>
            <w:tcW w:w="9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64CAAD" w14:textId="4283B7A8" w:rsidR="006C2454" w:rsidRPr="00E75D62" w:rsidRDefault="006C2454" w:rsidP="000B3C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highlight w:val="yellow"/>
                <w:lang w:eastAsia="ru-RU"/>
              </w:rPr>
              <w:t>Я, Орлова Ольга Александровна</w:t>
            </w:r>
            <w:r w:rsidRPr="00E75D6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highlight w:val="yellow"/>
                <w:lang w:eastAsia="ru-RU"/>
              </w:rPr>
              <w:t xml:space="preserve"> </w:t>
            </w:r>
          </w:p>
        </w:tc>
      </w:tr>
      <w:tr w:rsidR="006C2454" w:rsidRPr="005C30AD" w14:paraId="5FB1B44F" w14:textId="77777777" w:rsidTr="000B3C92">
        <w:trPr>
          <w:trHeight w:val="174"/>
        </w:trPr>
        <w:tc>
          <w:tcPr>
            <w:tcW w:w="93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00F487" w14:textId="569F1771" w:rsidR="006C2454" w:rsidRPr="005C30AD" w:rsidRDefault="006C2454" w:rsidP="000B3C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(Фамилия, Имя, Отчество)</w:t>
            </w:r>
          </w:p>
        </w:tc>
      </w:tr>
    </w:tbl>
    <w:p w14:paraId="2F00114E" w14:textId="3A8A6BB8" w:rsidR="006C2454" w:rsidRDefault="006C2454" w:rsidP="008A5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Согласен(на) на включения меня в состав членов экспертной комиссии для </w:t>
      </w:r>
      <w:r w:rsidRPr="005C30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C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технической экспертизы проектов нормативных документов по пожарной безопасности</w:t>
      </w:r>
      <w:r w:rsidR="008A517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заявленной областью.</w:t>
      </w:r>
    </w:p>
    <w:p w14:paraId="46A99F08" w14:textId="77777777" w:rsidR="008A5170" w:rsidRPr="008A5170" w:rsidRDefault="008A5170" w:rsidP="008A5170">
      <w:pPr>
        <w:spacing w:after="0" w:line="240" w:lineRule="auto"/>
        <w:ind w:right="21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A5170" w14:paraId="653C16F6" w14:textId="77777777" w:rsidTr="008A5170">
        <w:tc>
          <w:tcPr>
            <w:tcW w:w="4672" w:type="dxa"/>
          </w:tcPr>
          <w:p w14:paraId="2794B493" w14:textId="1E5631F7" w:rsidR="008A5170" w:rsidRPr="008A5170" w:rsidRDefault="008A5170" w:rsidP="008A5170">
            <w:pPr>
              <w:tabs>
                <w:tab w:val="left" w:pos="1985"/>
              </w:tabs>
              <w:overflowPunct w:val="0"/>
              <w:autoSpaceDE w:val="0"/>
              <w:autoSpaceDN w:val="0"/>
              <w:adjustRightInd w:val="0"/>
              <w:ind w:hanging="25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A51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дата</w:t>
            </w:r>
          </w:p>
          <w:p w14:paraId="14A259CD" w14:textId="720792B9" w:rsidR="008A5170" w:rsidRPr="008A5170" w:rsidRDefault="008A5170" w:rsidP="008A5170">
            <w:pPr>
              <w:tabs>
                <w:tab w:val="left" w:pos="1985"/>
              </w:tabs>
              <w:overflowPunct w:val="0"/>
              <w:autoSpaceDE w:val="0"/>
              <w:autoSpaceDN w:val="0"/>
              <w:adjustRightInd w:val="0"/>
              <w:ind w:firstLine="283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335BD661" w14:textId="2F4BCB9D" w:rsidR="008A5170" w:rsidRPr="008A5170" w:rsidRDefault="008A5170" w:rsidP="008A5170">
            <w:pPr>
              <w:tabs>
                <w:tab w:val="left" w:pos="1985"/>
              </w:tabs>
              <w:overflowPunct w:val="0"/>
              <w:autoSpaceDE w:val="0"/>
              <w:autoSpaceDN w:val="0"/>
              <w:adjustRightInd w:val="0"/>
              <w:ind w:firstLine="75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A51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Подпись, инициалы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кандидата</w:t>
            </w:r>
          </w:p>
        </w:tc>
      </w:tr>
      <w:tr w:rsidR="008A5170" w14:paraId="1579BE9A" w14:textId="77777777" w:rsidTr="000B3C92">
        <w:tc>
          <w:tcPr>
            <w:tcW w:w="4672" w:type="dxa"/>
          </w:tcPr>
          <w:p w14:paraId="41314511" w14:textId="77777777" w:rsidR="008A5170" w:rsidRPr="008A5170" w:rsidRDefault="008A5170" w:rsidP="000B3C92">
            <w:pPr>
              <w:tabs>
                <w:tab w:val="left" w:pos="1985"/>
              </w:tabs>
              <w:overflowPunct w:val="0"/>
              <w:autoSpaceDE w:val="0"/>
              <w:autoSpaceDN w:val="0"/>
              <w:adjustRightInd w:val="0"/>
              <w:ind w:hanging="25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A51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дата</w:t>
            </w:r>
          </w:p>
          <w:p w14:paraId="1A338661" w14:textId="77777777" w:rsidR="008A5170" w:rsidRPr="008A5170" w:rsidRDefault="008A5170" w:rsidP="000B3C92">
            <w:pPr>
              <w:tabs>
                <w:tab w:val="left" w:pos="1985"/>
              </w:tabs>
              <w:overflowPunct w:val="0"/>
              <w:autoSpaceDE w:val="0"/>
              <w:autoSpaceDN w:val="0"/>
              <w:adjustRightInd w:val="0"/>
              <w:ind w:firstLine="283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45B6EB9D" w14:textId="00FB6733" w:rsidR="008A5170" w:rsidRPr="008A5170" w:rsidRDefault="008A5170" w:rsidP="008A5170">
            <w:pPr>
              <w:tabs>
                <w:tab w:val="left" w:pos="1985"/>
              </w:tabs>
              <w:overflowPunct w:val="0"/>
              <w:autoSpaceDE w:val="0"/>
              <w:autoSpaceDN w:val="0"/>
              <w:adjustRightInd w:val="0"/>
              <w:ind w:firstLine="75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A51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Подпись, инициалы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заявителя</w:t>
            </w:r>
          </w:p>
        </w:tc>
      </w:tr>
    </w:tbl>
    <w:p w14:paraId="208577D0" w14:textId="3452751E" w:rsidR="008A5170" w:rsidRDefault="008A5170" w:rsidP="008A517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</w:t>
      </w:r>
    </w:p>
    <w:p w14:paraId="5388233B" w14:textId="36D3909C" w:rsidR="008B6DF4" w:rsidRPr="008B6DF4" w:rsidRDefault="008A5170" w:rsidP="008B6DF4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8B6DF4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  <w:r w:rsidR="008B6DF4" w:rsidRPr="008B6DF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1</w:t>
      </w:r>
      <w:r w:rsidR="008B6DF4" w:rsidRPr="008B6DF4">
        <w:rPr>
          <w:rFonts w:ascii="Times New Roman" w:eastAsia="Calibri" w:hAnsi="Times New Roman" w:cs="Times New Roman"/>
          <w:bCs/>
          <w:sz w:val="20"/>
          <w:szCs w:val="20"/>
        </w:rPr>
        <w:t>. Документы, содержащие методики проверок работоспособности систем противопожарной защиты:</w:t>
      </w:r>
    </w:p>
    <w:p w14:paraId="28BC7397" w14:textId="77777777" w:rsidR="008B6DF4" w:rsidRPr="008B6DF4" w:rsidRDefault="008B6DF4" w:rsidP="008B6DF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8B6DF4">
        <w:rPr>
          <w:rFonts w:ascii="Times New Roman" w:eastAsia="Calibri" w:hAnsi="Times New Roman" w:cs="Times New Roman"/>
          <w:bCs/>
          <w:sz w:val="20"/>
          <w:szCs w:val="20"/>
        </w:rPr>
        <w:t>автоматических установок пожаротушения;</w:t>
      </w:r>
    </w:p>
    <w:p w14:paraId="60AB2392" w14:textId="77777777" w:rsidR="008B6DF4" w:rsidRPr="008B6DF4" w:rsidRDefault="008B6DF4" w:rsidP="008B6DF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8B6DF4">
        <w:rPr>
          <w:rFonts w:ascii="Times New Roman" w:eastAsia="Calibri" w:hAnsi="Times New Roman" w:cs="Times New Roman"/>
          <w:bCs/>
          <w:sz w:val="20"/>
          <w:szCs w:val="20"/>
        </w:rPr>
        <w:t>автономных установок пожаротушения;</w:t>
      </w:r>
    </w:p>
    <w:p w14:paraId="20808F54" w14:textId="77777777" w:rsidR="008B6DF4" w:rsidRPr="008B6DF4" w:rsidRDefault="008B6DF4" w:rsidP="008B6DF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8B6DF4">
        <w:rPr>
          <w:rFonts w:ascii="Times New Roman" w:eastAsia="Calibri" w:hAnsi="Times New Roman" w:cs="Times New Roman"/>
          <w:bCs/>
          <w:sz w:val="20"/>
          <w:szCs w:val="20"/>
        </w:rPr>
        <w:t>автономных устройств пожаротушения;</w:t>
      </w:r>
    </w:p>
    <w:p w14:paraId="7F074395" w14:textId="77777777" w:rsidR="008B6DF4" w:rsidRPr="008B6DF4" w:rsidRDefault="008B6DF4" w:rsidP="008B6DF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8B6DF4">
        <w:rPr>
          <w:rFonts w:ascii="Times New Roman" w:eastAsia="Calibri" w:hAnsi="Times New Roman" w:cs="Times New Roman"/>
          <w:bCs/>
          <w:sz w:val="20"/>
          <w:szCs w:val="20"/>
        </w:rPr>
        <w:lastRenderedPageBreak/>
        <w:t>автоматической пожарной сигнализации;</w:t>
      </w:r>
    </w:p>
    <w:p w14:paraId="54B8A290" w14:textId="77777777" w:rsidR="008B6DF4" w:rsidRPr="008B6DF4" w:rsidRDefault="008B6DF4" w:rsidP="008B6DF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8B6DF4">
        <w:rPr>
          <w:rFonts w:ascii="Times New Roman" w:eastAsia="Calibri" w:hAnsi="Times New Roman" w:cs="Times New Roman"/>
          <w:bCs/>
          <w:sz w:val="20"/>
          <w:szCs w:val="20"/>
        </w:rPr>
        <w:t>охранно-пожарной сигнализации;</w:t>
      </w:r>
    </w:p>
    <w:p w14:paraId="4A415CD5" w14:textId="77777777" w:rsidR="008B6DF4" w:rsidRPr="008B6DF4" w:rsidRDefault="008B6DF4" w:rsidP="008B6DF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8B6DF4">
        <w:rPr>
          <w:rFonts w:ascii="Times New Roman" w:eastAsia="Calibri" w:hAnsi="Times New Roman" w:cs="Times New Roman"/>
          <w:bCs/>
          <w:sz w:val="20"/>
          <w:szCs w:val="20"/>
        </w:rPr>
        <w:t>оповещения и управления эвакуацией;</w:t>
      </w:r>
    </w:p>
    <w:p w14:paraId="48932E25" w14:textId="77777777" w:rsidR="008B6DF4" w:rsidRPr="008B6DF4" w:rsidRDefault="008B6DF4" w:rsidP="008B6DF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8B6DF4">
        <w:rPr>
          <w:rFonts w:ascii="Times New Roman" w:eastAsia="Calibri" w:hAnsi="Times New Roman" w:cs="Times New Roman"/>
          <w:bCs/>
          <w:sz w:val="20"/>
          <w:szCs w:val="20"/>
        </w:rPr>
        <w:t>противодымной защиты;</w:t>
      </w:r>
    </w:p>
    <w:p w14:paraId="515E2851" w14:textId="77777777" w:rsidR="008B6DF4" w:rsidRPr="008B6DF4" w:rsidRDefault="008B6DF4" w:rsidP="008B6DF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8B6DF4">
        <w:rPr>
          <w:rFonts w:ascii="Times New Roman" w:eastAsia="Calibri" w:hAnsi="Times New Roman" w:cs="Times New Roman"/>
          <w:bCs/>
          <w:sz w:val="20"/>
          <w:szCs w:val="20"/>
        </w:rPr>
        <w:t>передачи извещений о пожаре;</w:t>
      </w:r>
    </w:p>
    <w:p w14:paraId="243D9454" w14:textId="77777777" w:rsidR="008B6DF4" w:rsidRPr="008B6DF4" w:rsidRDefault="008B6DF4" w:rsidP="008B6DF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8B6DF4">
        <w:rPr>
          <w:rFonts w:ascii="Times New Roman" w:eastAsia="Calibri" w:hAnsi="Times New Roman" w:cs="Times New Roman"/>
          <w:bCs/>
          <w:sz w:val="20"/>
          <w:szCs w:val="20"/>
        </w:rPr>
        <w:t xml:space="preserve">противопожарного водоснабжения; </w:t>
      </w:r>
    </w:p>
    <w:p w14:paraId="69701961" w14:textId="77777777" w:rsidR="008B6DF4" w:rsidRPr="008B6DF4" w:rsidRDefault="008B6DF4" w:rsidP="008B6DF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8B6DF4">
        <w:rPr>
          <w:rFonts w:ascii="Times New Roman" w:eastAsia="Calibri" w:hAnsi="Times New Roman" w:cs="Times New Roman"/>
          <w:bCs/>
          <w:sz w:val="20"/>
          <w:szCs w:val="20"/>
        </w:rPr>
        <w:t>лестниц пожарных наружных стационарных и ограждений кровли;</w:t>
      </w:r>
    </w:p>
    <w:p w14:paraId="0C8A874B" w14:textId="77777777" w:rsidR="008B6DF4" w:rsidRPr="008B6DF4" w:rsidRDefault="008B6DF4" w:rsidP="008B6DF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8B6DF4">
        <w:rPr>
          <w:rFonts w:ascii="Times New Roman" w:eastAsia="Calibri" w:hAnsi="Times New Roman" w:cs="Times New Roman"/>
          <w:bCs/>
          <w:sz w:val="20"/>
          <w:szCs w:val="20"/>
        </w:rPr>
        <w:t>средств огнезащиты.</w:t>
      </w:r>
    </w:p>
    <w:p w14:paraId="035422FE" w14:textId="1048C69F" w:rsidR="008A5170" w:rsidRDefault="008B6DF4" w:rsidP="008B6DF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8B6DF4">
        <w:rPr>
          <w:rFonts w:ascii="Times New Roman" w:eastAsia="Calibri" w:hAnsi="Times New Roman" w:cs="Times New Roman"/>
          <w:bCs/>
          <w:sz w:val="20"/>
          <w:szCs w:val="20"/>
        </w:rPr>
        <w:t>2. Документы, содержащие требования, меры и мероприятия по обеспечению пожарной безопасности в отношении услуг, продукции, имущества, зданий и сооружений</w:t>
      </w:r>
    </w:p>
    <w:p w14:paraId="2417AFE8" w14:textId="77777777" w:rsidR="008B6DF4" w:rsidRPr="008B6DF4" w:rsidRDefault="008B6DF4" w:rsidP="008B6DF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8B6DF4">
        <w:rPr>
          <w:rFonts w:ascii="Times New Roman" w:eastAsia="Calibri" w:hAnsi="Times New Roman" w:cs="Times New Roman"/>
          <w:bCs/>
          <w:sz w:val="20"/>
          <w:szCs w:val="20"/>
        </w:rPr>
        <w:t>3. Техническая документация на продукцию, содержащая показатели пожарной опасности и правила безопасного применения этой продукции:</w:t>
      </w:r>
    </w:p>
    <w:p w14:paraId="3BC423DC" w14:textId="77777777" w:rsidR="008B6DF4" w:rsidRPr="008B6DF4" w:rsidRDefault="008B6DF4" w:rsidP="008B6DF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8B6DF4">
        <w:rPr>
          <w:rFonts w:ascii="Times New Roman" w:eastAsia="Calibri" w:hAnsi="Times New Roman" w:cs="Times New Roman"/>
          <w:bCs/>
          <w:sz w:val="20"/>
          <w:szCs w:val="20"/>
        </w:rPr>
        <w:t>пожарно-техническая продукция;</w:t>
      </w:r>
    </w:p>
    <w:p w14:paraId="6EA07AD2" w14:textId="77777777" w:rsidR="008B6DF4" w:rsidRPr="008B6DF4" w:rsidRDefault="008B6DF4" w:rsidP="008B6DF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8B6DF4">
        <w:rPr>
          <w:rFonts w:ascii="Times New Roman" w:eastAsia="Calibri" w:hAnsi="Times New Roman" w:cs="Times New Roman"/>
          <w:bCs/>
          <w:sz w:val="20"/>
          <w:szCs w:val="20"/>
        </w:rPr>
        <w:t>вещества, материалы, изделия и конструкции;</w:t>
      </w:r>
    </w:p>
    <w:p w14:paraId="1D94CA92" w14:textId="77777777" w:rsidR="008B6DF4" w:rsidRPr="008B6DF4" w:rsidRDefault="008B6DF4" w:rsidP="008B6DF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proofErr w:type="spellStart"/>
      <w:r w:rsidRPr="008B6DF4">
        <w:rPr>
          <w:rFonts w:ascii="Times New Roman" w:eastAsia="Calibri" w:hAnsi="Times New Roman" w:cs="Times New Roman"/>
          <w:bCs/>
          <w:sz w:val="20"/>
          <w:szCs w:val="20"/>
        </w:rPr>
        <w:t>газы</w:t>
      </w:r>
      <w:proofErr w:type="spellEnd"/>
      <w:r w:rsidRPr="008B6DF4">
        <w:rPr>
          <w:rFonts w:ascii="Times New Roman" w:eastAsia="Calibri" w:hAnsi="Times New Roman" w:cs="Times New Roman"/>
          <w:bCs/>
          <w:sz w:val="20"/>
          <w:szCs w:val="20"/>
        </w:rPr>
        <w:t>, жидкости;</w:t>
      </w:r>
    </w:p>
    <w:p w14:paraId="702BF550" w14:textId="77777777" w:rsidR="008B6DF4" w:rsidRPr="008B6DF4" w:rsidRDefault="008B6DF4" w:rsidP="008B6DF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8B6DF4">
        <w:rPr>
          <w:rFonts w:ascii="Times New Roman" w:eastAsia="Calibri" w:hAnsi="Times New Roman" w:cs="Times New Roman"/>
          <w:bCs/>
          <w:sz w:val="20"/>
          <w:szCs w:val="20"/>
        </w:rPr>
        <w:t>средства пожаротушения;</w:t>
      </w:r>
    </w:p>
    <w:p w14:paraId="616EF9B1" w14:textId="77777777" w:rsidR="008B6DF4" w:rsidRPr="008B6DF4" w:rsidRDefault="008B6DF4" w:rsidP="008B6DF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8B6DF4">
        <w:rPr>
          <w:rFonts w:ascii="Times New Roman" w:eastAsia="Calibri" w:hAnsi="Times New Roman" w:cs="Times New Roman"/>
          <w:bCs/>
          <w:sz w:val="20"/>
          <w:szCs w:val="20"/>
        </w:rPr>
        <w:t>электротехническая продукция.</w:t>
      </w:r>
    </w:p>
    <w:p w14:paraId="09ACE8AE" w14:textId="77777777" w:rsidR="008B6DF4" w:rsidRPr="008B6DF4" w:rsidRDefault="008B6DF4" w:rsidP="008B6DF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8B6DF4">
        <w:rPr>
          <w:rFonts w:ascii="Times New Roman" w:eastAsia="Calibri" w:hAnsi="Times New Roman" w:cs="Times New Roman"/>
          <w:bCs/>
          <w:sz w:val="20"/>
          <w:szCs w:val="20"/>
        </w:rPr>
        <w:t xml:space="preserve">4. Рабочая документация на объекты капитального строительства. </w:t>
      </w:r>
    </w:p>
    <w:p w14:paraId="110A4EDB" w14:textId="77777777" w:rsidR="008B6DF4" w:rsidRPr="008B6DF4" w:rsidRDefault="008B6DF4" w:rsidP="008B6DF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8B6DF4">
        <w:rPr>
          <w:rFonts w:ascii="Times New Roman" w:eastAsia="Calibri" w:hAnsi="Times New Roman" w:cs="Times New Roman"/>
          <w:bCs/>
          <w:sz w:val="20"/>
          <w:szCs w:val="20"/>
        </w:rPr>
        <w:t>5. Проектная документация на объекты, в отношении которых Градостроительный кодекс Российской Федерации не предусматривает проведение государственной и негосударственной экспертиз.</w:t>
      </w:r>
    </w:p>
    <w:p w14:paraId="6B0879AE" w14:textId="77777777" w:rsidR="008B6DF4" w:rsidRPr="008B6DF4" w:rsidRDefault="008B6DF4" w:rsidP="008B6DF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8B6DF4">
        <w:rPr>
          <w:rFonts w:ascii="Times New Roman" w:eastAsia="Calibri" w:hAnsi="Times New Roman" w:cs="Times New Roman"/>
          <w:bCs/>
          <w:sz w:val="20"/>
          <w:szCs w:val="20"/>
        </w:rPr>
        <w:t>6. Расчеты пожарного риска.</w:t>
      </w:r>
    </w:p>
    <w:p w14:paraId="08842B97" w14:textId="140E0626" w:rsidR="008B6DF4" w:rsidRPr="00A16C45" w:rsidRDefault="008B6DF4" w:rsidP="008B6DF4">
      <w:pPr>
        <w:ind w:firstLine="851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16C45">
        <w:rPr>
          <w:rFonts w:ascii="Times New Roman" w:eastAsia="Times New Roman" w:hAnsi="Times New Roman" w:cs="Times New Roman"/>
          <w:b/>
          <w:bCs/>
          <w:lang w:eastAsia="ru-RU"/>
        </w:rPr>
        <w:t>Приложения:</w:t>
      </w:r>
    </w:p>
    <w:p w14:paraId="45A7E9EA" w14:textId="2B2688D0" w:rsidR="008B6DF4" w:rsidRPr="00A16C45" w:rsidRDefault="008B6DF4" w:rsidP="00A16C45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6C45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A16C45" w:rsidRPr="00A16C45">
        <w:rPr>
          <w:rFonts w:ascii="Times New Roman" w:eastAsia="Calibri" w:hAnsi="Times New Roman" w:cs="Times New Roman"/>
          <w:bCs/>
          <w:sz w:val="24"/>
          <w:szCs w:val="24"/>
        </w:rPr>
        <w:t xml:space="preserve">характеристика представления на кандидата </w:t>
      </w:r>
      <w:r w:rsidR="00A16C45" w:rsidRPr="00A16C45">
        <w:rPr>
          <w:rFonts w:ascii="Times New Roman" w:eastAsia="Calibri" w:hAnsi="Times New Roman" w:cs="Times New Roman"/>
          <w:bCs/>
          <w:sz w:val="24"/>
          <w:szCs w:val="24"/>
        </w:rPr>
        <w:t>в состав формируемого состава экспертной комиссии</w:t>
      </w:r>
      <w:r w:rsidR="00A16C45" w:rsidRPr="00A16C45">
        <w:rPr>
          <w:rFonts w:ascii="Times New Roman" w:eastAsia="Calibri" w:hAnsi="Times New Roman" w:cs="Times New Roman"/>
          <w:bCs/>
          <w:sz w:val="24"/>
          <w:szCs w:val="24"/>
        </w:rPr>
        <w:t xml:space="preserve"> ПК 1/ТК 001;</w:t>
      </w:r>
    </w:p>
    <w:p w14:paraId="43E1D675" w14:textId="5C8F6503" w:rsidR="00A16C45" w:rsidRPr="00A16C45" w:rsidRDefault="00A16C45" w:rsidP="00A16C45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6C45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A16C45">
        <w:rPr>
          <w:rFonts w:ascii="Times New Roman" w:eastAsia="Calibri" w:hAnsi="Times New Roman" w:cs="Times New Roman"/>
          <w:bCs/>
          <w:sz w:val="24"/>
          <w:szCs w:val="24"/>
        </w:rPr>
        <w:t>д</w:t>
      </w:r>
      <w:r w:rsidRPr="00A16C45">
        <w:rPr>
          <w:rFonts w:ascii="Times New Roman" w:eastAsia="Calibri" w:hAnsi="Times New Roman" w:cs="Times New Roman"/>
          <w:bCs/>
          <w:sz w:val="24"/>
          <w:szCs w:val="24"/>
        </w:rPr>
        <w:t>ополнительные сведения, подтверждающие компетенцию кандидата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6302DFBF" w14:textId="5BF018DE" w:rsidR="00A16C45" w:rsidRPr="00A16C45" w:rsidRDefault="00A16C45" w:rsidP="00A16C45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6C45">
        <w:rPr>
          <w:rFonts w:ascii="Times New Roman" w:eastAsia="Calibri" w:hAnsi="Times New Roman" w:cs="Times New Roman"/>
          <w:bCs/>
          <w:sz w:val="24"/>
          <w:szCs w:val="24"/>
        </w:rPr>
        <w:t>- согласие на обработку персональных данных.</w:t>
      </w:r>
    </w:p>
    <w:p w14:paraId="5B924116" w14:textId="77777777" w:rsidR="00A16C45" w:rsidRPr="00A16C45" w:rsidRDefault="00A16C45">
      <w:pPr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sectPr w:rsidR="00A16C45" w:rsidRPr="00A16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46BC8"/>
    <w:multiLevelType w:val="hybridMultilevel"/>
    <w:tmpl w:val="111CC8DC"/>
    <w:lvl w:ilvl="0" w:tplc="D89208F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2A4"/>
    <w:rsid w:val="000234D8"/>
    <w:rsid w:val="0005046B"/>
    <w:rsid w:val="001F5FCE"/>
    <w:rsid w:val="006C2454"/>
    <w:rsid w:val="00783C73"/>
    <w:rsid w:val="00801654"/>
    <w:rsid w:val="008A5170"/>
    <w:rsid w:val="008B6DF4"/>
    <w:rsid w:val="00A16C45"/>
    <w:rsid w:val="00CD0400"/>
    <w:rsid w:val="00D60299"/>
    <w:rsid w:val="00E75D62"/>
    <w:rsid w:val="00FB1EE0"/>
    <w:rsid w:val="00FD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BAABF"/>
  <w15:chartTrackingRefBased/>
  <w15:docId w15:val="{8587A351-9F85-4424-A484-425E93C1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footnote reference"/>
    <w:rsid w:val="008A5170"/>
    <w:rPr>
      <w:vertAlign w:val="superscript"/>
    </w:rPr>
  </w:style>
  <w:style w:type="paragraph" w:styleId="a5">
    <w:name w:val="footnote text"/>
    <w:basedOn w:val="a"/>
    <w:link w:val="a6"/>
    <w:rsid w:val="008A5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rsid w:val="008A517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8B6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2020-09-22T08:38:00Z</dcterms:created>
  <dcterms:modified xsi:type="dcterms:W3CDTF">2020-09-22T11:13:00Z</dcterms:modified>
</cp:coreProperties>
</file>